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5D9D" w14:textId="77777777" w:rsidR="008A2D32" w:rsidRDefault="008A2D32">
      <w:r w:rsidRPr="008A2D32">
        <w:t xml:space="preserve">Ordnen Sie die folgenden fünf Beispiele den Phasen der Gruppenbildung (Forming, Storming, Norming, Performing und Adjourning) zu. </w:t>
      </w:r>
    </w:p>
    <w:p w14:paraId="7E667073" w14:textId="77777777" w:rsidR="008A2D32" w:rsidRDefault="008A2D32">
      <w:r w:rsidRPr="008A2D32">
        <w:t>a) Kinder der Kindertagesstätte« Regenbogen »wollen sich heute Nachmittag verkleiden. Der 4-jährige Lukas ist nun ein Pirat, die 3-jährige Louisa ist ein Gespenst und die 4-jährige Giulia ist eine Prinzessin. Lukas hat eine Idee:« Wir sind jetzt alle auf dem Piratenschiff und ich bin der Chef.»Giulia ist gar nicht einverstanden:« Sicher nicht, du bist gerade auf meinem Schloss und ich habe dich gefangen. In meinem Schloss wohnt auch ein Gespenst und du hast grosse Angst vor Gespenstern.»Louisa zieht sich zurück und sagt zur Fachfrau Betreuung:« Ich glaube, ich möchte mich doch nicht verkleiden.»</w:t>
      </w:r>
    </w:p>
    <w:p w14:paraId="60E2AFCB" w14:textId="77777777" w:rsidR="008A2D32" w:rsidRDefault="008A2D32">
      <w:r w:rsidRPr="008A2D32">
        <w:t>b) Als Gustav (9-jährig) und Mareike (7-jährig) im Hort ankommen, sind die Fachpersonen Betreuung gerade dabei, den Tisch zu decken. Die Fachfrau Betreuung Sarina Felber begrüsst die beiden und ruft Mareike zu:« Mareike, super, dass du da bist, könntest du bitte noch vier Teller holen – auf einem Tisch hat es noch keine. Mareike geht zum Geschirrschrank und stellt fest, dass es nur noch auf dem obersten Tablar Teller hat. Sie versucht, an die Teller heranzukommen, jedoch ist sie zu klein. Gustav hat Mareike beobachtet und ruft:« Warte, Mareike, ich komme gleich und helfe dir mit den Tellern.»</w:t>
      </w:r>
    </w:p>
    <w:p w14:paraId="13826440" w14:textId="3AF4EADB" w:rsidR="002A72B1" w:rsidRDefault="008A2D32">
      <w:r w:rsidRPr="008A2D32">
        <w:t>c) Kinder der Kindertagesstätte wenden sich einzeln verschiedenen Spielen zu. Kilian baut einen Turm mit den Holzklötzen, Mira spielt mit den Karten des Memory-Spiels und Finn hat sich in die Puppenecke zurückgezogen und kocht einer Puppe eine Suppe in der Spielküche. Saskia geht zum Fachmann Betreuung Marco Hauri und fragt:« Und was soll ich spielen?»Marco Hauri schlägt ihr vor, dass sie mit Mira Memory spielen könnte. Zudem bietet er der gesamten Kindergruppe an, gemeinsam Hühner für Ostern zu basteln.</w:t>
      </w:r>
    </w:p>
    <w:p w14:paraId="37EACA49" w14:textId="77777777" w:rsidR="008A2D32" w:rsidRDefault="008A2D32">
      <w:r w:rsidRPr="008A2D32">
        <w:t>d) Florian wird nach den Sommerferien nicht mehr in den Hort kommen. Er zieht nämlich mit seiner Familie in eine andere Stadt. Zwei Monate vor den Sommerferien organisiert der Fachmann Betreuung Aleks Popovic ein Abschiedsgeschenk für Florian: Er schlägt vor, dass alle Kinder, die möchten, für Florian eine Seite gestalten mit gemeinsamen Erlebnissen und guten Wünschen. Aus diesen gestalteten Seiten wird Aleks Popovic ein Buch binden lassen. Mirko macht da gern mit:« Das ist eine super Idee, Aleks! Aber ich bin einfach so traurig, dass er dann nicht mehr hier ist.»</w:t>
      </w:r>
    </w:p>
    <w:p w14:paraId="7046AACE" w14:textId="77777777" w:rsidR="008A2D32" w:rsidRDefault="008A2D32">
      <w:r w:rsidRPr="008A2D32">
        <w:t>e) Die vierjährige Lea spielt mit den Bauklötzen. Als sie sieht, dass Kaija in der Puppenecke spielt, möchte sie auch mit Puppen spielen. Sie lässt alles liegen und geht zu Kaija. Der dreijährige Karim sieht das und sagt zu Lea:« Lea, du musst erst aufräumen. Wenn es aufgeräumt ist, kannst du etwas anderes spielen. Sonst darfst du nie mehr mit meinen Autos spielen.»</w:t>
      </w:r>
    </w:p>
    <w:p w14:paraId="67BA3C75" w14:textId="455F337A" w:rsidR="008A2D32" w:rsidRDefault="008A2D32">
      <w:r w:rsidRPr="008A2D32">
        <w:t>2. Beschreiben Sie eigene Beispielsituationen aus Ihrem Berufsalltag, in denen Sie einzelne Phasen der Gruppenbildung erkennen.</w:t>
      </w:r>
    </w:p>
    <w:p w14:paraId="72790E2E" w14:textId="2B6F11C7" w:rsidR="00AF7CDB" w:rsidRDefault="00AF7CDB">
      <w:r>
        <w:t>Lösung:</w:t>
      </w:r>
    </w:p>
    <w:p w14:paraId="56368867" w14:textId="77777777" w:rsidR="00897F6D" w:rsidRDefault="00897F6D">
      <w:r w:rsidRPr="00897F6D">
        <w:t xml:space="preserve">a) Storming </w:t>
      </w:r>
    </w:p>
    <w:p w14:paraId="161DB81A" w14:textId="77777777" w:rsidR="00897F6D" w:rsidRDefault="00897F6D">
      <w:r w:rsidRPr="00897F6D">
        <w:t xml:space="preserve">b) Performing </w:t>
      </w:r>
    </w:p>
    <w:p w14:paraId="00AC549B" w14:textId="77777777" w:rsidR="00897F6D" w:rsidRDefault="00897F6D">
      <w:r w:rsidRPr="00897F6D">
        <w:t xml:space="preserve">c) Forming </w:t>
      </w:r>
    </w:p>
    <w:p w14:paraId="36738354" w14:textId="77777777" w:rsidR="00897F6D" w:rsidRDefault="00897F6D">
      <w:r w:rsidRPr="00897F6D">
        <w:t xml:space="preserve">d) Adjourning </w:t>
      </w:r>
    </w:p>
    <w:p w14:paraId="16FFDC34" w14:textId="6E365BFA" w:rsidR="00AF7CDB" w:rsidRDefault="00897F6D">
      <w:r w:rsidRPr="00897F6D">
        <w:t>e) Norming</w:t>
      </w:r>
    </w:p>
    <w:sectPr w:rsidR="00AF7C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32"/>
    <w:rsid w:val="000716F3"/>
    <w:rsid w:val="002A72B1"/>
    <w:rsid w:val="00834FB0"/>
    <w:rsid w:val="00897F6D"/>
    <w:rsid w:val="008A2D32"/>
    <w:rsid w:val="00AF7CDB"/>
    <w:rsid w:val="00B0763B"/>
    <w:rsid w:val="00FA5941"/>
    <w:rsid w:val="00FE3A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C330"/>
  <w15:chartTrackingRefBased/>
  <w15:docId w15:val="{87158CE4-3186-41AE-B690-4346C3F2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2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A2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A2D3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A2D3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A2D3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A2D3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A2D3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A2D3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A2D3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2D3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A2D3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A2D3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A2D3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A2D3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A2D3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A2D3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A2D3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A2D32"/>
    <w:rPr>
      <w:rFonts w:eastAsiaTheme="majorEastAsia" w:cstheme="majorBidi"/>
      <w:color w:val="272727" w:themeColor="text1" w:themeTint="D8"/>
    </w:rPr>
  </w:style>
  <w:style w:type="paragraph" w:styleId="Titel">
    <w:name w:val="Title"/>
    <w:basedOn w:val="Standard"/>
    <w:next w:val="Standard"/>
    <w:link w:val="TitelZchn"/>
    <w:uiPriority w:val="10"/>
    <w:qFormat/>
    <w:rsid w:val="008A2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A2D3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A2D3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A2D3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A2D3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A2D32"/>
    <w:rPr>
      <w:i/>
      <w:iCs/>
      <w:color w:val="404040" w:themeColor="text1" w:themeTint="BF"/>
    </w:rPr>
  </w:style>
  <w:style w:type="paragraph" w:styleId="Listenabsatz">
    <w:name w:val="List Paragraph"/>
    <w:basedOn w:val="Standard"/>
    <w:uiPriority w:val="34"/>
    <w:qFormat/>
    <w:rsid w:val="008A2D32"/>
    <w:pPr>
      <w:ind w:left="720"/>
      <w:contextualSpacing/>
    </w:pPr>
  </w:style>
  <w:style w:type="character" w:styleId="IntensiveHervorhebung">
    <w:name w:val="Intense Emphasis"/>
    <w:basedOn w:val="Absatz-Standardschriftart"/>
    <w:uiPriority w:val="21"/>
    <w:qFormat/>
    <w:rsid w:val="008A2D32"/>
    <w:rPr>
      <w:i/>
      <w:iCs/>
      <w:color w:val="0F4761" w:themeColor="accent1" w:themeShade="BF"/>
    </w:rPr>
  </w:style>
  <w:style w:type="paragraph" w:styleId="IntensivesZitat">
    <w:name w:val="Intense Quote"/>
    <w:basedOn w:val="Standard"/>
    <w:next w:val="Standard"/>
    <w:link w:val="IntensivesZitatZchn"/>
    <w:uiPriority w:val="30"/>
    <w:qFormat/>
    <w:rsid w:val="008A2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A2D32"/>
    <w:rPr>
      <w:i/>
      <w:iCs/>
      <w:color w:val="0F4761" w:themeColor="accent1" w:themeShade="BF"/>
    </w:rPr>
  </w:style>
  <w:style w:type="character" w:styleId="IntensiverVerweis">
    <w:name w:val="Intense Reference"/>
    <w:basedOn w:val="Absatz-Standardschriftart"/>
    <w:uiPriority w:val="32"/>
    <w:qFormat/>
    <w:rsid w:val="008A2D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2577</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Madelaine Wetli (BFS)</dc:creator>
  <cp:keywords/>
  <dc:description/>
  <cp:lastModifiedBy>Madelaine Wetli (BFS)</cp:lastModifiedBy>
  <cp:revision>3</cp:revision>
  <dcterms:created xsi:type="dcterms:W3CDTF">2026-03-27T10:30:00Z</dcterms:created>
  <dcterms:modified xsi:type="dcterms:W3CDTF">2026-03-27T10:40:00Z</dcterms:modified>
</cp:coreProperties>
</file>